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346F54" w14:textId="77777777" w:rsidR="006823A3" w:rsidRDefault="006823A3" w:rsidP="00CA6C54">
      <w:pPr>
        <w:spacing w:before="240" w:line="480" w:lineRule="auto"/>
        <w:jc w:val="center"/>
        <w:rPr>
          <w:rFonts w:ascii="Times New Roman" w:hAnsi="Times New Roman" w:cs="Times New Roman"/>
          <w:sz w:val="24"/>
          <w:szCs w:val="24"/>
          <w:lang w:val="en-US"/>
        </w:rPr>
      </w:pPr>
    </w:p>
    <w:p w14:paraId="1A2AC1D9" w14:textId="77777777" w:rsidR="006823A3" w:rsidRDefault="006823A3" w:rsidP="00CA6C54">
      <w:pPr>
        <w:spacing w:before="240" w:line="480" w:lineRule="auto"/>
        <w:jc w:val="center"/>
        <w:rPr>
          <w:rFonts w:ascii="Times New Roman" w:hAnsi="Times New Roman" w:cs="Times New Roman"/>
          <w:sz w:val="24"/>
          <w:szCs w:val="24"/>
          <w:lang w:val="en-US"/>
        </w:rPr>
      </w:pPr>
    </w:p>
    <w:p w14:paraId="4DF291B4" w14:textId="77777777" w:rsidR="006823A3" w:rsidRDefault="006823A3" w:rsidP="00CA6C54">
      <w:pPr>
        <w:spacing w:before="240" w:line="480" w:lineRule="auto"/>
        <w:jc w:val="center"/>
        <w:rPr>
          <w:rFonts w:ascii="Times New Roman" w:hAnsi="Times New Roman" w:cs="Times New Roman"/>
          <w:sz w:val="24"/>
          <w:szCs w:val="24"/>
          <w:lang w:val="en-US"/>
        </w:rPr>
      </w:pPr>
    </w:p>
    <w:p w14:paraId="5B48D31E" w14:textId="77777777" w:rsidR="006823A3" w:rsidRDefault="006823A3" w:rsidP="00CA6C54">
      <w:pPr>
        <w:spacing w:before="240" w:line="480" w:lineRule="auto"/>
        <w:jc w:val="center"/>
        <w:rPr>
          <w:rFonts w:ascii="Times New Roman" w:hAnsi="Times New Roman" w:cs="Times New Roman"/>
          <w:sz w:val="24"/>
          <w:szCs w:val="24"/>
          <w:lang w:val="en-US"/>
        </w:rPr>
      </w:pPr>
    </w:p>
    <w:p w14:paraId="2050ECF6" w14:textId="77777777" w:rsidR="006823A3" w:rsidRDefault="006823A3" w:rsidP="00CA6C54">
      <w:pPr>
        <w:spacing w:before="240" w:line="480" w:lineRule="auto"/>
        <w:jc w:val="center"/>
        <w:rPr>
          <w:rFonts w:ascii="Times New Roman" w:hAnsi="Times New Roman" w:cs="Times New Roman"/>
          <w:sz w:val="24"/>
          <w:szCs w:val="24"/>
          <w:lang w:val="en-US"/>
        </w:rPr>
      </w:pPr>
    </w:p>
    <w:p w14:paraId="2A7C31F8" w14:textId="13D81B9D" w:rsidR="00A23E89" w:rsidRDefault="0017791F" w:rsidP="00CA6C54">
      <w:pPr>
        <w:spacing w:before="24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People Analytics</w:t>
      </w:r>
    </w:p>
    <w:p w14:paraId="4455C127" w14:textId="29E21422" w:rsidR="0020374A" w:rsidRDefault="0020374A" w:rsidP="00CA6C54">
      <w:pPr>
        <w:spacing w:before="24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12B333F" w14:textId="0BDE42C8" w:rsidR="0020374A" w:rsidRDefault="0020374A" w:rsidP="00CA6C54">
      <w:pPr>
        <w:spacing w:before="24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38C4CC64" w14:textId="77777777" w:rsidR="006823A3" w:rsidRDefault="006823A3" w:rsidP="00CA6C54">
      <w:pPr>
        <w:spacing w:before="24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8E6F2F1" w14:textId="0E7850EA" w:rsidR="00701D9D" w:rsidRDefault="0020374A" w:rsidP="00CA6C54">
      <w:pPr>
        <w:spacing w:before="240" w:line="480" w:lineRule="auto"/>
        <w:jc w:val="center"/>
        <w:rPr>
          <w:rFonts w:ascii="Times New Roman" w:hAnsi="Times New Roman" w:cs="Times New Roman"/>
          <w:sz w:val="24"/>
          <w:szCs w:val="24"/>
          <w:lang w:val="en-US"/>
        </w:rPr>
      </w:pPr>
      <w:r w:rsidRPr="0020374A">
        <w:rPr>
          <w:rFonts w:ascii="Times New Roman" w:hAnsi="Times New Roman" w:cs="Times New Roman"/>
          <w:sz w:val="24"/>
          <w:szCs w:val="24"/>
          <w:lang w:val="en-US"/>
        </w:rPr>
        <w:lastRenderedPageBreak/>
        <w:t>People Analytics</w:t>
      </w:r>
    </w:p>
    <w:p w14:paraId="454B55A5" w14:textId="20F44182" w:rsidR="00B02148" w:rsidRPr="00B02148" w:rsidRDefault="00B02148" w:rsidP="00CA6C54">
      <w:pPr>
        <w:spacing w:before="240" w:line="480" w:lineRule="auto"/>
        <w:jc w:val="center"/>
        <w:rPr>
          <w:rFonts w:ascii="Times New Roman" w:hAnsi="Times New Roman" w:cs="Times New Roman"/>
          <w:b/>
          <w:bCs/>
          <w:sz w:val="24"/>
          <w:szCs w:val="24"/>
          <w:lang w:val="en-US"/>
        </w:rPr>
      </w:pPr>
      <w:r w:rsidRPr="00B02148">
        <w:rPr>
          <w:rFonts w:ascii="Times New Roman" w:hAnsi="Times New Roman" w:cs="Times New Roman"/>
          <w:b/>
          <w:bCs/>
          <w:sz w:val="24"/>
          <w:szCs w:val="24"/>
          <w:lang w:val="en-US"/>
        </w:rPr>
        <w:t>Introduction</w:t>
      </w:r>
    </w:p>
    <w:p w14:paraId="2F3F76AB" w14:textId="35B4784B" w:rsidR="00701D9D" w:rsidRDefault="00F1127F" w:rsidP="00CA6C54">
      <w:pPr>
        <w:spacing w:before="24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People analytics</w:t>
      </w:r>
      <w:r w:rsidR="002A7A53" w:rsidRPr="002A7A53">
        <w:rPr>
          <w:rFonts w:ascii="Times New Roman" w:hAnsi="Times New Roman" w:cs="Times New Roman"/>
          <w:sz w:val="24"/>
          <w:szCs w:val="24"/>
          <w:lang w:val="en-US"/>
        </w:rPr>
        <w:t xml:space="preserve"> refers to the use of advanced technological approaches in digging of large data sets in work relation to studying all the processes, functions, challenges and the opportunities that would make people produce long term and desired results in an </w:t>
      </w:r>
      <w:r w:rsidR="00110383">
        <w:rPr>
          <w:rFonts w:ascii="Times New Roman" w:hAnsi="Times New Roman" w:cs="Times New Roman"/>
          <w:sz w:val="24"/>
          <w:szCs w:val="24"/>
          <w:lang w:val="en-US"/>
        </w:rPr>
        <w:t xml:space="preserve">organization </w:t>
      </w:r>
      <w:r w:rsidR="002A7A53" w:rsidRPr="002A7A53">
        <w:rPr>
          <w:rFonts w:ascii="Times New Roman" w:hAnsi="Times New Roman" w:cs="Times New Roman"/>
          <w:sz w:val="24"/>
          <w:szCs w:val="24"/>
          <w:lang w:val="en-US"/>
        </w:rPr>
        <w:t xml:space="preserve">Walden University Producer 2019). It involves </w:t>
      </w:r>
      <w:r w:rsidR="000079DC">
        <w:rPr>
          <w:rFonts w:ascii="Times New Roman" w:hAnsi="Times New Roman" w:cs="Times New Roman"/>
          <w:sz w:val="24"/>
          <w:szCs w:val="24"/>
          <w:lang w:val="en-US"/>
        </w:rPr>
        <w:t xml:space="preserve">a </w:t>
      </w:r>
      <w:r w:rsidR="002A7A53" w:rsidRPr="002A7A53">
        <w:rPr>
          <w:rFonts w:ascii="Times New Roman" w:hAnsi="Times New Roman" w:cs="Times New Roman"/>
          <w:sz w:val="24"/>
          <w:szCs w:val="24"/>
          <w:lang w:val="en-US"/>
        </w:rPr>
        <w:t>critical determination of the employment of individuals, achieving the set goals after data tracking of the employed individuals and at the leads to maintaining sustainable success in a business as discussed in the studies done by Avella and colleagues (2016). This paper draws proponents from a case study of a suggested long chain running of McKinsey and Company to deduce the aspects needed to tackle the question issued. The answers to the questions are outlined hierarchically from the first to the last in that order.</w:t>
      </w:r>
    </w:p>
    <w:p w14:paraId="3D680AB2" w14:textId="05365910" w:rsidR="002A7A53" w:rsidRPr="002A7A53" w:rsidRDefault="002A7A53" w:rsidP="00CA6C54">
      <w:pPr>
        <w:spacing w:before="240" w:line="480" w:lineRule="auto"/>
        <w:jc w:val="center"/>
        <w:rPr>
          <w:rFonts w:ascii="Times New Roman" w:hAnsi="Times New Roman" w:cs="Times New Roman"/>
          <w:b/>
          <w:sz w:val="24"/>
          <w:szCs w:val="24"/>
          <w:lang w:val="en-US"/>
        </w:rPr>
      </w:pPr>
      <w:r w:rsidRPr="002A7A53">
        <w:rPr>
          <w:rFonts w:ascii="Times New Roman" w:hAnsi="Times New Roman" w:cs="Times New Roman"/>
          <w:b/>
          <w:sz w:val="24"/>
          <w:szCs w:val="24"/>
          <w:lang w:val="en-US"/>
        </w:rPr>
        <w:t>Benefits of People Analytics</w:t>
      </w:r>
      <w:r w:rsidR="003805CC">
        <w:rPr>
          <w:rFonts w:ascii="Times New Roman" w:hAnsi="Times New Roman" w:cs="Times New Roman"/>
          <w:b/>
          <w:sz w:val="24"/>
          <w:szCs w:val="24"/>
          <w:lang w:val="en-US"/>
        </w:rPr>
        <w:t xml:space="preserve"> Metrics to an Organization</w:t>
      </w:r>
    </w:p>
    <w:p w14:paraId="0888544E" w14:textId="7625A96B" w:rsidR="00CB286C" w:rsidRDefault="002A7A53" w:rsidP="00CA6C54">
      <w:pPr>
        <w:spacing w:before="240" w:line="480" w:lineRule="auto"/>
        <w:ind w:firstLine="720"/>
        <w:rPr>
          <w:rFonts w:ascii="Times New Roman" w:hAnsi="Times New Roman" w:cs="Times New Roman"/>
          <w:sz w:val="24"/>
          <w:szCs w:val="24"/>
          <w:lang w:val="en-US"/>
        </w:rPr>
      </w:pPr>
      <w:r w:rsidRPr="002A7A53">
        <w:rPr>
          <w:rFonts w:ascii="Times New Roman" w:hAnsi="Times New Roman" w:cs="Times New Roman"/>
          <w:sz w:val="24"/>
          <w:szCs w:val="24"/>
          <w:lang w:val="en-US"/>
        </w:rPr>
        <w:t>Reports have recorded numerous advantages that are party to the application of People Analytics in the running of companies. These advantages or benefits are outlined as in the given illustrations below.</w:t>
      </w:r>
      <w:r w:rsidR="00CB286C">
        <w:rPr>
          <w:rFonts w:ascii="Times New Roman" w:hAnsi="Times New Roman" w:cs="Times New Roman"/>
          <w:sz w:val="24"/>
          <w:szCs w:val="24"/>
          <w:lang w:val="en-US"/>
        </w:rPr>
        <w:t xml:space="preserve"> </w:t>
      </w:r>
      <w:r w:rsidRPr="002A7A53">
        <w:rPr>
          <w:rFonts w:ascii="Times New Roman" w:hAnsi="Times New Roman" w:cs="Times New Roman"/>
          <w:sz w:val="24"/>
          <w:szCs w:val="24"/>
          <w:lang w:val="en-US"/>
        </w:rPr>
        <w:t>People analytics through its encrypted algorithm (SplashBI) helps companies in hiring of credible employees. Because every organization has its predetermined cultures associated to how they want their employees to be, SplashBI helps these organizations in picking out the best</w:t>
      </w:r>
      <w:r w:rsidR="000079DC">
        <w:rPr>
          <w:rFonts w:ascii="Times New Roman" w:hAnsi="Times New Roman" w:cs="Times New Roman"/>
          <w:sz w:val="24"/>
          <w:szCs w:val="24"/>
          <w:lang w:val="en-US"/>
        </w:rPr>
        <w:t>-</w:t>
      </w:r>
      <w:r w:rsidRPr="002A7A53">
        <w:rPr>
          <w:rFonts w:ascii="Times New Roman" w:hAnsi="Times New Roman" w:cs="Times New Roman"/>
          <w:sz w:val="24"/>
          <w:szCs w:val="24"/>
          <w:lang w:val="en-US"/>
        </w:rPr>
        <w:t>cultured employees that will meet the missions and tendencies of the hiring company. People analytics through its data system is able to extract the work history of the given individual thus helping in curbing irregular cases that would spring in the course of the work.</w:t>
      </w:r>
    </w:p>
    <w:p w14:paraId="6DEAFD05" w14:textId="6C0B9E91" w:rsidR="00CB286C" w:rsidRDefault="002A7A53" w:rsidP="00CA6C54">
      <w:pPr>
        <w:spacing w:before="240" w:line="480" w:lineRule="auto"/>
        <w:ind w:firstLine="720"/>
        <w:rPr>
          <w:rFonts w:ascii="Times New Roman" w:hAnsi="Times New Roman" w:cs="Times New Roman"/>
          <w:sz w:val="24"/>
          <w:szCs w:val="24"/>
          <w:lang w:val="en-US"/>
        </w:rPr>
      </w:pPr>
      <w:r w:rsidRPr="002A7A53">
        <w:rPr>
          <w:rFonts w:ascii="Times New Roman" w:hAnsi="Times New Roman" w:cs="Times New Roman"/>
          <w:sz w:val="24"/>
          <w:szCs w:val="24"/>
          <w:lang w:val="en-US"/>
        </w:rPr>
        <w:lastRenderedPageBreak/>
        <w:t xml:space="preserve">Using </w:t>
      </w:r>
      <w:r w:rsidR="000079DC">
        <w:rPr>
          <w:rFonts w:ascii="Times New Roman" w:hAnsi="Times New Roman" w:cs="Times New Roman"/>
          <w:sz w:val="24"/>
          <w:szCs w:val="24"/>
          <w:lang w:val="en-US"/>
        </w:rPr>
        <w:t>p</w:t>
      </w:r>
      <w:r w:rsidRPr="002A7A53">
        <w:rPr>
          <w:rFonts w:ascii="Times New Roman" w:hAnsi="Times New Roman" w:cs="Times New Roman"/>
          <w:sz w:val="24"/>
          <w:szCs w:val="24"/>
          <w:lang w:val="en-US"/>
        </w:rPr>
        <w:t xml:space="preserve">eople </w:t>
      </w:r>
      <w:r w:rsidR="000079DC">
        <w:rPr>
          <w:rFonts w:ascii="Times New Roman" w:hAnsi="Times New Roman" w:cs="Times New Roman"/>
          <w:sz w:val="24"/>
          <w:szCs w:val="24"/>
          <w:lang w:val="en-US"/>
        </w:rPr>
        <w:t>a</w:t>
      </w:r>
      <w:r w:rsidRPr="002A7A53">
        <w:rPr>
          <w:rFonts w:ascii="Times New Roman" w:hAnsi="Times New Roman" w:cs="Times New Roman"/>
          <w:sz w:val="24"/>
          <w:szCs w:val="24"/>
          <w:lang w:val="en-US"/>
        </w:rPr>
        <w:t>nalytics ensure</w:t>
      </w:r>
      <w:r w:rsidR="000079DC">
        <w:rPr>
          <w:rFonts w:ascii="Times New Roman" w:hAnsi="Times New Roman" w:cs="Times New Roman"/>
          <w:sz w:val="24"/>
          <w:szCs w:val="24"/>
          <w:lang w:val="en-US"/>
        </w:rPr>
        <w:t>s</w:t>
      </w:r>
      <w:r w:rsidRPr="002A7A53">
        <w:rPr>
          <w:rFonts w:ascii="Times New Roman" w:hAnsi="Times New Roman" w:cs="Times New Roman"/>
          <w:sz w:val="24"/>
          <w:szCs w:val="24"/>
          <w:lang w:val="en-US"/>
        </w:rPr>
        <w:t xml:space="preserve"> the retention of employees at </w:t>
      </w:r>
      <w:r w:rsidR="000079DC">
        <w:rPr>
          <w:rFonts w:ascii="Times New Roman" w:hAnsi="Times New Roman" w:cs="Times New Roman"/>
          <w:sz w:val="24"/>
          <w:szCs w:val="24"/>
          <w:lang w:val="en-US"/>
        </w:rPr>
        <w:t xml:space="preserve">the </w:t>
      </w:r>
      <w:r w:rsidRPr="002A7A53">
        <w:rPr>
          <w:rFonts w:ascii="Times New Roman" w:hAnsi="Times New Roman" w:cs="Times New Roman"/>
          <w:sz w:val="24"/>
          <w:szCs w:val="24"/>
          <w:lang w:val="en-US"/>
        </w:rPr>
        <w:t>workplace. It has the mechanisms that tell which employee is doing insufficient in his assigned duties and which one is carrying out the most. In so doing</w:t>
      </w:r>
      <w:r w:rsidR="000079DC">
        <w:rPr>
          <w:rFonts w:ascii="Times New Roman" w:hAnsi="Times New Roman" w:cs="Times New Roman"/>
          <w:sz w:val="24"/>
          <w:szCs w:val="24"/>
          <w:lang w:val="en-US"/>
        </w:rPr>
        <w:t>,</w:t>
      </w:r>
      <w:r w:rsidRPr="002A7A53">
        <w:rPr>
          <w:rFonts w:ascii="Times New Roman" w:hAnsi="Times New Roman" w:cs="Times New Roman"/>
          <w:sz w:val="24"/>
          <w:szCs w:val="24"/>
          <w:lang w:val="en-US"/>
        </w:rPr>
        <w:t xml:space="preserve"> therefore, it allows by informing the management on the workforce that may need retrenchment and those that may require promotions. This aspect of the technology has greatly </w:t>
      </w:r>
      <w:r w:rsidR="00401014" w:rsidRPr="002A7A53">
        <w:rPr>
          <w:rFonts w:ascii="Times New Roman" w:hAnsi="Times New Roman" w:cs="Times New Roman"/>
          <w:sz w:val="24"/>
          <w:szCs w:val="24"/>
          <w:lang w:val="en-US"/>
        </w:rPr>
        <w:t>helped</w:t>
      </w:r>
      <w:r w:rsidRPr="002A7A53">
        <w:rPr>
          <w:rFonts w:ascii="Times New Roman" w:hAnsi="Times New Roman" w:cs="Times New Roman"/>
          <w:sz w:val="24"/>
          <w:szCs w:val="24"/>
          <w:lang w:val="en-US"/>
        </w:rPr>
        <w:t xml:space="preserve"> the management in becoming proactive to issues of the company as well as helping whenever there is </w:t>
      </w:r>
      <w:r w:rsidR="000079DC">
        <w:rPr>
          <w:rFonts w:ascii="Times New Roman" w:hAnsi="Times New Roman" w:cs="Times New Roman"/>
          <w:sz w:val="24"/>
          <w:szCs w:val="24"/>
          <w:lang w:val="en-US"/>
        </w:rPr>
        <w:t xml:space="preserve">a </w:t>
      </w:r>
      <w:r w:rsidRPr="002A7A53">
        <w:rPr>
          <w:rFonts w:ascii="Times New Roman" w:hAnsi="Times New Roman" w:cs="Times New Roman"/>
          <w:sz w:val="24"/>
          <w:szCs w:val="24"/>
          <w:lang w:val="en-US"/>
        </w:rPr>
        <w:t>need in churning the employees.</w:t>
      </w:r>
    </w:p>
    <w:p w14:paraId="79197A0C" w14:textId="7F341A22" w:rsidR="00CB286C" w:rsidRDefault="002A7A53" w:rsidP="00CA6C54">
      <w:pPr>
        <w:spacing w:before="240" w:line="480" w:lineRule="auto"/>
        <w:ind w:firstLine="720"/>
        <w:rPr>
          <w:rFonts w:ascii="Times New Roman" w:hAnsi="Times New Roman" w:cs="Times New Roman"/>
          <w:sz w:val="24"/>
          <w:szCs w:val="24"/>
          <w:lang w:val="en-US"/>
        </w:rPr>
      </w:pPr>
      <w:r w:rsidRPr="002A7A53">
        <w:rPr>
          <w:rFonts w:ascii="Times New Roman" w:hAnsi="Times New Roman" w:cs="Times New Roman"/>
          <w:sz w:val="24"/>
          <w:szCs w:val="24"/>
          <w:lang w:val="en-US"/>
        </w:rPr>
        <w:t>People Analytics enables a company to improve its productivity. By identifying the least contributing employee to the most hardworking</w:t>
      </w:r>
      <w:r w:rsidR="000079DC">
        <w:rPr>
          <w:rFonts w:ascii="Times New Roman" w:hAnsi="Times New Roman" w:cs="Times New Roman"/>
          <w:sz w:val="24"/>
          <w:szCs w:val="24"/>
          <w:lang w:val="en-US"/>
        </w:rPr>
        <w:t>,</w:t>
      </w:r>
      <w:r w:rsidRPr="002A7A53">
        <w:rPr>
          <w:rFonts w:ascii="Times New Roman" w:hAnsi="Times New Roman" w:cs="Times New Roman"/>
          <w:sz w:val="24"/>
          <w:szCs w:val="24"/>
          <w:lang w:val="en-US"/>
        </w:rPr>
        <w:t xml:space="preserve"> the system can tip the management on the areas in need of improvements. Factors that cause the poor performances recorded when audit is done can be retrieved and addressed to provide alternative approaches to the same problems. When this is done the company can be able to innovatively deal with </w:t>
      </w:r>
      <w:r w:rsidR="000079DC">
        <w:rPr>
          <w:rFonts w:ascii="Times New Roman" w:hAnsi="Times New Roman" w:cs="Times New Roman"/>
          <w:sz w:val="24"/>
          <w:szCs w:val="24"/>
          <w:lang w:val="en-US"/>
        </w:rPr>
        <w:t>impending future</w:t>
      </w:r>
      <w:r w:rsidRPr="002A7A53">
        <w:rPr>
          <w:rFonts w:ascii="Times New Roman" w:hAnsi="Times New Roman" w:cs="Times New Roman"/>
          <w:sz w:val="24"/>
          <w:szCs w:val="24"/>
          <w:lang w:val="en-US"/>
        </w:rPr>
        <w:t xml:space="preserve"> challenges in the sa</w:t>
      </w:r>
      <w:r w:rsidR="000079DC">
        <w:rPr>
          <w:rFonts w:ascii="Times New Roman" w:hAnsi="Times New Roman" w:cs="Times New Roman"/>
          <w:sz w:val="24"/>
          <w:szCs w:val="24"/>
          <w:lang w:val="en-US"/>
        </w:rPr>
        <w:t>m</w:t>
      </w:r>
      <w:r w:rsidRPr="002A7A53">
        <w:rPr>
          <w:rFonts w:ascii="Times New Roman" w:hAnsi="Times New Roman" w:cs="Times New Roman"/>
          <w:sz w:val="24"/>
          <w:szCs w:val="24"/>
          <w:lang w:val="en-US"/>
        </w:rPr>
        <w:t xml:space="preserve">e line using the same tactics it has </w:t>
      </w:r>
      <w:r w:rsidR="00CB286C" w:rsidRPr="002A7A53">
        <w:rPr>
          <w:rFonts w:ascii="Times New Roman" w:hAnsi="Times New Roman" w:cs="Times New Roman"/>
          <w:sz w:val="24"/>
          <w:szCs w:val="24"/>
          <w:lang w:val="en-US"/>
        </w:rPr>
        <w:t>employed at</w:t>
      </w:r>
      <w:r w:rsidRPr="002A7A53">
        <w:rPr>
          <w:rFonts w:ascii="Times New Roman" w:hAnsi="Times New Roman" w:cs="Times New Roman"/>
          <w:sz w:val="24"/>
          <w:szCs w:val="24"/>
          <w:lang w:val="en-US"/>
        </w:rPr>
        <w:t xml:space="preserve"> present. The case studied company carried out data analysis of the employees and they got to rectify the matter within four months of piloting the technology.</w:t>
      </w:r>
    </w:p>
    <w:p w14:paraId="7901C843" w14:textId="4FFF5527" w:rsidR="002A7A53" w:rsidRPr="002A7A53" w:rsidRDefault="002A7A53" w:rsidP="00CA6C54">
      <w:pPr>
        <w:spacing w:before="240" w:line="480" w:lineRule="auto"/>
        <w:ind w:firstLine="720"/>
        <w:rPr>
          <w:rFonts w:ascii="Times New Roman" w:hAnsi="Times New Roman" w:cs="Times New Roman"/>
          <w:sz w:val="24"/>
          <w:szCs w:val="24"/>
          <w:lang w:val="en-US"/>
        </w:rPr>
      </w:pPr>
      <w:r w:rsidRPr="002A7A53">
        <w:rPr>
          <w:rFonts w:ascii="Times New Roman" w:hAnsi="Times New Roman" w:cs="Times New Roman"/>
          <w:sz w:val="24"/>
          <w:szCs w:val="24"/>
          <w:lang w:val="en-US"/>
        </w:rPr>
        <w:t>Using People Analytics in a high-end type of organization helps such organization</w:t>
      </w:r>
      <w:r w:rsidR="00D6373A">
        <w:rPr>
          <w:rFonts w:ascii="Times New Roman" w:hAnsi="Times New Roman" w:cs="Times New Roman"/>
          <w:sz w:val="24"/>
          <w:szCs w:val="24"/>
          <w:lang w:val="en-US"/>
        </w:rPr>
        <w:t>s</w:t>
      </w:r>
      <w:r w:rsidRPr="002A7A53">
        <w:rPr>
          <w:rFonts w:ascii="Times New Roman" w:hAnsi="Times New Roman" w:cs="Times New Roman"/>
          <w:sz w:val="24"/>
          <w:szCs w:val="24"/>
          <w:lang w:val="en-US"/>
        </w:rPr>
        <w:t xml:space="preserve"> to determine the correct compensations for the employees. Using the modern SplashBi has helped and continues to aid the organization in determining the correct analysis of factors such as skills, domain, education, experience and certifications of the employees (Avella and colleagues 2016). These factors form the basis of an individual’s net contribution that is equivalent to what they rightly deserve as the sendoff package. It is a system that provides </w:t>
      </w:r>
      <w:r w:rsidR="00D6373A">
        <w:rPr>
          <w:rFonts w:ascii="Times New Roman" w:hAnsi="Times New Roman" w:cs="Times New Roman"/>
          <w:sz w:val="24"/>
          <w:szCs w:val="24"/>
          <w:lang w:val="en-US"/>
        </w:rPr>
        <w:t xml:space="preserve">a </w:t>
      </w:r>
      <w:r w:rsidR="00CB286C" w:rsidRPr="002A7A53">
        <w:rPr>
          <w:rFonts w:ascii="Times New Roman" w:hAnsi="Times New Roman" w:cs="Times New Roman"/>
          <w:sz w:val="24"/>
          <w:szCs w:val="24"/>
          <w:lang w:val="en-US"/>
        </w:rPr>
        <w:t>merit-based</w:t>
      </w:r>
      <w:r w:rsidRPr="002A7A53">
        <w:rPr>
          <w:rFonts w:ascii="Times New Roman" w:hAnsi="Times New Roman" w:cs="Times New Roman"/>
          <w:sz w:val="24"/>
          <w:szCs w:val="24"/>
          <w:lang w:val="en-US"/>
        </w:rPr>
        <w:t xml:space="preserve"> evaluation of assets in employee qualification.</w:t>
      </w:r>
      <w:r w:rsidR="00CB286C">
        <w:rPr>
          <w:rFonts w:ascii="Times New Roman" w:hAnsi="Times New Roman" w:cs="Times New Roman"/>
          <w:sz w:val="24"/>
          <w:szCs w:val="24"/>
          <w:lang w:val="en-US"/>
        </w:rPr>
        <w:t xml:space="preserve"> </w:t>
      </w:r>
      <w:r w:rsidRPr="002A7A53">
        <w:rPr>
          <w:rFonts w:ascii="Times New Roman" w:hAnsi="Times New Roman" w:cs="Times New Roman"/>
          <w:sz w:val="24"/>
          <w:szCs w:val="24"/>
          <w:lang w:val="en-US"/>
        </w:rPr>
        <w:t xml:space="preserve">The metrics that greatly advantage the use of people analytics is captured or summed as three target metrics which are: revenue growth per store, average customer satisfaction, and average speed of service to the </w:t>
      </w:r>
      <w:r w:rsidRPr="002A7A53">
        <w:rPr>
          <w:rFonts w:ascii="Times New Roman" w:hAnsi="Times New Roman" w:cs="Times New Roman"/>
          <w:sz w:val="24"/>
          <w:szCs w:val="24"/>
          <w:lang w:val="en-US"/>
        </w:rPr>
        <w:lastRenderedPageBreak/>
        <w:t xml:space="preserve">customers (Arellano, DiLeonardo </w:t>
      </w:r>
      <w:r w:rsidR="00025301">
        <w:rPr>
          <w:rFonts w:ascii="Times New Roman" w:hAnsi="Times New Roman" w:cs="Times New Roman"/>
          <w:sz w:val="24"/>
          <w:szCs w:val="24"/>
          <w:lang w:val="en-US"/>
        </w:rPr>
        <w:t>&amp;</w:t>
      </w:r>
      <w:r w:rsidRPr="002A7A53">
        <w:rPr>
          <w:rFonts w:ascii="Times New Roman" w:hAnsi="Times New Roman" w:cs="Times New Roman"/>
          <w:sz w:val="24"/>
          <w:szCs w:val="24"/>
          <w:lang w:val="en-US"/>
        </w:rPr>
        <w:t xml:space="preserve"> Ignacio 2020). These metric results are also discussed as in subsection below.</w:t>
      </w:r>
    </w:p>
    <w:p w14:paraId="7FFFEB40" w14:textId="54F1977A" w:rsidR="00CB286C" w:rsidRDefault="002A7A53" w:rsidP="00CA6C54">
      <w:pPr>
        <w:spacing w:before="240" w:line="480" w:lineRule="auto"/>
        <w:jc w:val="center"/>
        <w:rPr>
          <w:rFonts w:ascii="Times New Roman" w:hAnsi="Times New Roman" w:cs="Times New Roman"/>
          <w:b/>
          <w:sz w:val="24"/>
          <w:szCs w:val="24"/>
          <w:lang w:val="en-US"/>
        </w:rPr>
      </w:pPr>
      <w:r w:rsidRPr="002A7A53">
        <w:rPr>
          <w:rFonts w:ascii="Times New Roman" w:hAnsi="Times New Roman" w:cs="Times New Roman"/>
          <w:b/>
          <w:sz w:val="24"/>
          <w:szCs w:val="24"/>
          <w:lang w:val="en-US"/>
        </w:rPr>
        <w:t xml:space="preserve">Impacts of Peoples Analytics </w:t>
      </w:r>
      <w:r w:rsidR="00E72AE3">
        <w:rPr>
          <w:rFonts w:ascii="Times New Roman" w:hAnsi="Times New Roman" w:cs="Times New Roman"/>
          <w:b/>
          <w:sz w:val="24"/>
          <w:szCs w:val="24"/>
          <w:lang w:val="en-US"/>
        </w:rPr>
        <w:t xml:space="preserve">Metrics </w:t>
      </w:r>
      <w:r w:rsidRPr="002A7A53">
        <w:rPr>
          <w:rFonts w:ascii="Times New Roman" w:hAnsi="Times New Roman" w:cs="Times New Roman"/>
          <w:b/>
          <w:sz w:val="24"/>
          <w:szCs w:val="24"/>
          <w:lang w:val="en-US"/>
        </w:rPr>
        <w:t xml:space="preserve">to </w:t>
      </w:r>
      <w:r w:rsidR="00E72AE3">
        <w:rPr>
          <w:rFonts w:ascii="Times New Roman" w:hAnsi="Times New Roman" w:cs="Times New Roman"/>
          <w:b/>
          <w:sz w:val="24"/>
          <w:szCs w:val="24"/>
          <w:lang w:val="en-US"/>
        </w:rPr>
        <w:t>the</w:t>
      </w:r>
      <w:r w:rsidRPr="002A7A53">
        <w:rPr>
          <w:rFonts w:ascii="Times New Roman" w:hAnsi="Times New Roman" w:cs="Times New Roman"/>
          <w:b/>
          <w:sz w:val="24"/>
          <w:szCs w:val="24"/>
          <w:lang w:val="en-US"/>
        </w:rPr>
        <w:t xml:space="preserve"> Organizational Goal</w:t>
      </w:r>
    </w:p>
    <w:p w14:paraId="2EADB01A" w14:textId="6CC43788" w:rsidR="00CB286C" w:rsidRDefault="002A7A53" w:rsidP="00CA6C54">
      <w:pPr>
        <w:spacing w:before="240" w:line="480" w:lineRule="auto"/>
        <w:ind w:firstLine="720"/>
        <w:rPr>
          <w:rFonts w:ascii="Times New Roman" w:hAnsi="Times New Roman" w:cs="Times New Roman"/>
          <w:sz w:val="24"/>
          <w:szCs w:val="24"/>
          <w:lang w:val="en-US"/>
        </w:rPr>
      </w:pPr>
      <w:r w:rsidRPr="002A7A53">
        <w:rPr>
          <w:rFonts w:ascii="Times New Roman" w:hAnsi="Times New Roman" w:cs="Times New Roman"/>
          <w:sz w:val="24"/>
          <w:szCs w:val="24"/>
          <w:lang w:val="en-US"/>
        </w:rPr>
        <w:t xml:space="preserve">Results from the McKinsey and Company case study captures the impacts of using People Analytics to be: increase customer satisfaction, grow revenues and successful turnaround. The three impacts help in providing the benchmark relativity needed in </w:t>
      </w:r>
      <w:r w:rsidR="0033569A">
        <w:rPr>
          <w:rFonts w:ascii="Times New Roman" w:hAnsi="Times New Roman" w:cs="Times New Roman"/>
          <w:sz w:val="24"/>
          <w:szCs w:val="24"/>
          <w:lang w:val="en-US"/>
        </w:rPr>
        <w:t xml:space="preserve">the </w:t>
      </w:r>
      <w:r w:rsidRPr="002A7A53">
        <w:rPr>
          <w:rFonts w:ascii="Times New Roman" w:hAnsi="Times New Roman" w:cs="Times New Roman"/>
          <w:sz w:val="24"/>
          <w:szCs w:val="24"/>
          <w:lang w:val="en-US"/>
        </w:rPr>
        <w:t>adaptation of the technology (Jamil and colleagues 2019). By enlisting the suited employees for a given job description the impacts of using People Analytics help in meeting the set employee goal by proving nothing but the most hands on deck type of employee</w:t>
      </w:r>
      <w:r w:rsidR="0033569A">
        <w:rPr>
          <w:rFonts w:ascii="Times New Roman" w:hAnsi="Times New Roman" w:cs="Times New Roman"/>
          <w:sz w:val="24"/>
          <w:szCs w:val="24"/>
          <w:lang w:val="en-US"/>
        </w:rPr>
        <w:t>s</w:t>
      </w:r>
      <w:r w:rsidRPr="002A7A53">
        <w:rPr>
          <w:rFonts w:ascii="Times New Roman" w:hAnsi="Times New Roman" w:cs="Times New Roman"/>
          <w:sz w:val="24"/>
          <w:szCs w:val="24"/>
          <w:lang w:val="en-US"/>
        </w:rPr>
        <w:t>.</w:t>
      </w:r>
    </w:p>
    <w:p w14:paraId="5FCEEF4E" w14:textId="0D630E28" w:rsidR="00CB286C" w:rsidRDefault="002A7A53" w:rsidP="00CA6C54">
      <w:pPr>
        <w:spacing w:before="240" w:line="480" w:lineRule="auto"/>
        <w:ind w:firstLine="720"/>
        <w:rPr>
          <w:rFonts w:ascii="Times New Roman" w:hAnsi="Times New Roman" w:cs="Times New Roman"/>
          <w:sz w:val="24"/>
          <w:szCs w:val="24"/>
          <w:lang w:val="en-US"/>
        </w:rPr>
      </w:pPr>
      <w:r w:rsidRPr="002A7A53">
        <w:rPr>
          <w:rFonts w:ascii="Times New Roman" w:hAnsi="Times New Roman" w:cs="Times New Roman"/>
          <w:sz w:val="24"/>
          <w:szCs w:val="24"/>
          <w:lang w:val="en-US"/>
        </w:rPr>
        <w:t>When services of a fast</w:t>
      </w:r>
      <w:r w:rsidR="0033569A">
        <w:rPr>
          <w:rFonts w:ascii="Times New Roman" w:hAnsi="Times New Roman" w:cs="Times New Roman"/>
          <w:sz w:val="24"/>
          <w:szCs w:val="24"/>
          <w:lang w:val="en-US"/>
        </w:rPr>
        <w:t>-</w:t>
      </w:r>
      <w:r w:rsidRPr="002A7A53">
        <w:rPr>
          <w:rFonts w:ascii="Times New Roman" w:hAnsi="Times New Roman" w:cs="Times New Roman"/>
          <w:sz w:val="24"/>
          <w:szCs w:val="24"/>
          <w:lang w:val="en-US"/>
        </w:rPr>
        <w:t>food restaurant are deemed as good enough</w:t>
      </w:r>
      <w:r w:rsidR="0033569A">
        <w:rPr>
          <w:rFonts w:ascii="Times New Roman" w:hAnsi="Times New Roman" w:cs="Times New Roman"/>
          <w:sz w:val="24"/>
          <w:szCs w:val="24"/>
          <w:lang w:val="en-US"/>
        </w:rPr>
        <w:t>,</w:t>
      </w:r>
      <w:r w:rsidRPr="002A7A53">
        <w:rPr>
          <w:rFonts w:ascii="Times New Roman" w:hAnsi="Times New Roman" w:cs="Times New Roman"/>
          <w:sz w:val="24"/>
          <w:szCs w:val="24"/>
          <w:lang w:val="en-US"/>
        </w:rPr>
        <w:t xml:space="preserve"> then the management goals are met with positive impacts like what has been seen to be the case in the McKinsey and Company. The customers applauded the services which in turn boosted the revenue of the organization. </w:t>
      </w:r>
      <w:r w:rsidR="00CB286C" w:rsidRPr="002A7A53">
        <w:rPr>
          <w:rFonts w:ascii="Times New Roman" w:hAnsi="Times New Roman" w:cs="Times New Roman"/>
          <w:sz w:val="24"/>
          <w:szCs w:val="24"/>
          <w:lang w:val="en-US"/>
        </w:rPr>
        <w:t>Furthermore,</w:t>
      </w:r>
      <w:r w:rsidRPr="002A7A53">
        <w:rPr>
          <w:rFonts w:ascii="Times New Roman" w:hAnsi="Times New Roman" w:cs="Times New Roman"/>
          <w:sz w:val="24"/>
          <w:szCs w:val="24"/>
          <w:lang w:val="en-US"/>
        </w:rPr>
        <w:t xml:space="preserve"> satisfying and meeting the customer’s demands are always seen as equivalent to success in companies that practice with People Analytics.</w:t>
      </w:r>
    </w:p>
    <w:p w14:paraId="41D11374" w14:textId="1EF7BF6F" w:rsidR="00CB286C" w:rsidRDefault="002A7A53" w:rsidP="00CA6C54">
      <w:pPr>
        <w:spacing w:before="240" w:line="480" w:lineRule="auto"/>
        <w:ind w:firstLine="720"/>
        <w:rPr>
          <w:rFonts w:ascii="Times New Roman" w:hAnsi="Times New Roman" w:cs="Times New Roman"/>
          <w:sz w:val="24"/>
          <w:szCs w:val="24"/>
          <w:lang w:val="en-US"/>
        </w:rPr>
      </w:pPr>
      <w:r w:rsidRPr="002A7A53">
        <w:rPr>
          <w:rFonts w:ascii="Times New Roman" w:hAnsi="Times New Roman" w:cs="Times New Roman"/>
          <w:sz w:val="24"/>
          <w:szCs w:val="24"/>
          <w:lang w:val="en-US"/>
        </w:rPr>
        <w:t>When the case study company conducted testing of the hypothesis they got from employees</w:t>
      </w:r>
      <w:r w:rsidR="0033569A">
        <w:rPr>
          <w:rFonts w:ascii="Times New Roman" w:hAnsi="Times New Roman" w:cs="Times New Roman"/>
          <w:sz w:val="24"/>
          <w:szCs w:val="24"/>
          <w:lang w:val="en-US"/>
        </w:rPr>
        <w:t>’</w:t>
      </w:r>
      <w:r w:rsidRPr="002A7A53">
        <w:rPr>
          <w:rFonts w:ascii="Times New Roman" w:hAnsi="Times New Roman" w:cs="Times New Roman"/>
          <w:sz w:val="24"/>
          <w:szCs w:val="24"/>
          <w:lang w:val="en-US"/>
        </w:rPr>
        <w:t xml:space="preserve"> data, the</w:t>
      </w:r>
      <w:r w:rsidR="00401014">
        <w:rPr>
          <w:rFonts w:ascii="Times New Roman" w:hAnsi="Times New Roman" w:cs="Times New Roman"/>
          <w:sz w:val="24"/>
          <w:szCs w:val="24"/>
          <w:lang w:val="en-US"/>
        </w:rPr>
        <w:t>y</w:t>
      </w:r>
      <w:r w:rsidRPr="002A7A53">
        <w:rPr>
          <w:rFonts w:ascii="Times New Roman" w:hAnsi="Times New Roman" w:cs="Times New Roman"/>
          <w:sz w:val="24"/>
          <w:szCs w:val="24"/>
          <w:lang w:val="en-US"/>
        </w:rPr>
        <w:t xml:space="preserve"> impacted four kinds of personality counts. It should</w:t>
      </w:r>
      <w:r w:rsidR="0033569A">
        <w:rPr>
          <w:rFonts w:ascii="Times New Roman" w:hAnsi="Times New Roman" w:cs="Times New Roman"/>
          <w:sz w:val="24"/>
          <w:szCs w:val="24"/>
          <w:lang w:val="en-US"/>
        </w:rPr>
        <w:t>, however,</w:t>
      </w:r>
      <w:r w:rsidRPr="002A7A53">
        <w:rPr>
          <w:rFonts w:ascii="Times New Roman" w:hAnsi="Times New Roman" w:cs="Times New Roman"/>
          <w:sz w:val="24"/>
          <w:szCs w:val="24"/>
          <w:lang w:val="en-US"/>
        </w:rPr>
        <w:t xml:space="preserve"> be noted that personalities that go hand in hand with sociability aspects can improve the organization</w:t>
      </w:r>
      <w:r w:rsidR="0033569A">
        <w:rPr>
          <w:rFonts w:ascii="Times New Roman" w:hAnsi="Times New Roman" w:cs="Times New Roman"/>
          <w:sz w:val="24"/>
          <w:szCs w:val="24"/>
          <w:lang w:val="en-US"/>
        </w:rPr>
        <w:t>'</w:t>
      </w:r>
      <w:r w:rsidRPr="002A7A53">
        <w:rPr>
          <w:rFonts w:ascii="Times New Roman" w:hAnsi="Times New Roman" w:cs="Times New Roman"/>
          <w:sz w:val="24"/>
          <w:szCs w:val="24"/>
          <w:lang w:val="en-US"/>
        </w:rPr>
        <w:t>s revenue generation goals as Jamil and colleagues (2019) put it in their work. The four personalities presented in the outcome of the study were on the personality counts (the socializers, the potential leaders, entrepreneurial taskmasters and conservative taskmasters). Together these personality differences brought in alternative revenue growth by store.</w:t>
      </w:r>
    </w:p>
    <w:p w14:paraId="4BFA8EF8" w14:textId="6DD1A580" w:rsidR="00CB286C" w:rsidRDefault="002A7A53" w:rsidP="00CA6C54">
      <w:pPr>
        <w:spacing w:before="240" w:line="480" w:lineRule="auto"/>
        <w:ind w:firstLine="720"/>
        <w:rPr>
          <w:rFonts w:ascii="Times New Roman" w:hAnsi="Times New Roman" w:cs="Times New Roman"/>
          <w:sz w:val="24"/>
          <w:szCs w:val="24"/>
          <w:lang w:val="en-US"/>
        </w:rPr>
      </w:pPr>
      <w:r w:rsidRPr="002A7A53">
        <w:rPr>
          <w:rFonts w:ascii="Times New Roman" w:hAnsi="Times New Roman" w:cs="Times New Roman"/>
          <w:sz w:val="24"/>
          <w:szCs w:val="24"/>
          <w:lang w:val="en-US"/>
        </w:rPr>
        <w:t xml:space="preserve">The study also impacted that the type of compensation that the model the company had been using before the new technology came into place was ineffective.  This was found </w:t>
      </w:r>
      <w:r w:rsidRPr="002A7A53">
        <w:rPr>
          <w:rFonts w:ascii="Times New Roman" w:hAnsi="Times New Roman" w:cs="Times New Roman"/>
          <w:sz w:val="24"/>
          <w:szCs w:val="24"/>
          <w:lang w:val="en-US"/>
        </w:rPr>
        <w:lastRenderedPageBreak/>
        <w:t xml:space="preserve">to be in the push and pull of employee career choices (Gupta, Agarwal </w:t>
      </w:r>
      <w:r w:rsidR="00401014">
        <w:rPr>
          <w:rFonts w:ascii="Times New Roman" w:hAnsi="Times New Roman" w:cs="Times New Roman"/>
          <w:sz w:val="24"/>
          <w:szCs w:val="24"/>
          <w:lang w:val="en-US"/>
        </w:rPr>
        <w:t>&amp;</w:t>
      </w:r>
      <w:r w:rsidRPr="002A7A53">
        <w:rPr>
          <w:rFonts w:ascii="Times New Roman" w:hAnsi="Times New Roman" w:cs="Times New Roman"/>
          <w:sz w:val="24"/>
          <w:szCs w:val="24"/>
          <w:lang w:val="en-US"/>
        </w:rPr>
        <w:t xml:space="preserve"> Bagga</w:t>
      </w:r>
      <w:r w:rsidR="00401014">
        <w:rPr>
          <w:rFonts w:ascii="Times New Roman" w:hAnsi="Times New Roman" w:cs="Times New Roman"/>
          <w:sz w:val="24"/>
          <w:szCs w:val="24"/>
          <w:lang w:val="en-US"/>
        </w:rPr>
        <w:t>,</w:t>
      </w:r>
      <w:r w:rsidRPr="002A7A53">
        <w:rPr>
          <w:rFonts w:ascii="Times New Roman" w:hAnsi="Times New Roman" w:cs="Times New Roman"/>
          <w:sz w:val="24"/>
          <w:szCs w:val="24"/>
          <w:lang w:val="en-US"/>
        </w:rPr>
        <w:t xml:space="preserve"> 2020). The study found that </w:t>
      </w:r>
      <w:r w:rsidR="0033569A">
        <w:rPr>
          <w:rFonts w:ascii="Times New Roman" w:hAnsi="Times New Roman" w:cs="Times New Roman"/>
          <w:sz w:val="24"/>
          <w:szCs w:val="24"/>
          <w:lang w:val="en-US"/>
        </w:rPr>
        <w:t xml:space="preserve">the </w:t>
      </w:r>
      <w:r w:rsidRPr="002A7A53">
        <w:rPr>
          <w:rFonts w:ascii="Times New Roman" w:hAnsi="Times New Roman" w:cs="Times New Roman"/>
          <w:sz w:val="24"/>
          <w:szCs w:val="24"/>
          <w:lang w:val="en-US"/>
        </w:rPr>
        <w:t xml:space="preserve">issuance of variable financial incentives as a way motivation among the workforce resulted in the best way forward in achieving the set goal on the ultimate revenue. This practice has been found to </w:t>
      </w:r>
      <w:r w:rsidR="0033569A">
        <w:rPr>
          <w:rFonts w:ascii="Times New Roman" w:hAnsi="Times New Roman" w:cs="Times New Roman"/>
          <w:sz w:val="24"/>
          <w:szCs w:val="24"/>
          <w:lang w:val="en-US"/>
        </w:rPr>
        <w:t xml:space="preserve">be </w:t>
      </w:r>
      <w:r w:rsidRPr="002A7A53">
        <w:rPr>
          <w:rFonts w:ascii="Times New Roman" w:hAnsi="Times New Roman" w:cs="Times New Roman"/>
          <w:sz w:val="24"/>
          <w:szCs w:val="24"/>
          <w:lang w:val="en-US"/>
        </w:rPr>
        <w:t xml:space="preserve">very strongly correlative with the performance of the workers.  </w:t>
      </w:r>
      <w:r w:rsidR="00CB286C" w:rsidRPr="002A7A53">
        <w:rPr>
          <w:rFonts w:ascii="Times New Roman" w:hAnsi="Times New Roman" w:cs="Times New Roman"/>
          <w:sz w:val="24"/>
          <w:szCs w:val="24"/>
          <w:lang w:val="en-US"/>
        </w:rPr>
        <w:t>Consequently,</w:t>
      </w:r>
      <w:r w:rsidRPr="002A7A53">
        <w:rPr>
          <w:rFonts w:ascii="Times New Roman" w:hAnsi="Times New Roman" w:cs="Times New Roman"/>
          <w:sz w:val="24"/>
          <w:szCs w:val="24"/>
          <w:lang w:val="en-US"/>
        </w:rPr>
        <w:t xml:space="preserve"> I can put emphasis that career development at a given workplace is result bound with the cultural aspects of any given company. It calls on the management to enhance the use practices that could yield and support these aspects in exchange for better and stable financial success in the company.</w:t>
      </w:r>
    </w:p>
    <w:p w14:paraId="1DF8E765" w14:textId="77777777" w:rsidR="00F10261" w:rsidRDefault="002A7A53" w:rsidP="00CA6C54">
      <w:pPr>
        <w:spacing w:before="240" w:line="480" w:lineRule="auto"/>
        <w:jc w:val="center"/>
        <w:rPr>
          <w:rFonts w:ascii="Times New Roman" w:hAnsi="Times New Roman" w:cs="Times New Roman"/>
          <w:b/>
          <w:sz w:val="24"/>
          <w:szCs w:val="24"/>
          <w:lang w:val="en-US"/>
        </w:rPr>
      </w:pPr>
      <w:r w:rsidRPr="002A7A53">
        <w:rPr>
          <w:rFonts w:ascii="Times New Roman" w:hAnsi="Times New Roman" w:cs="Times New Roman"/>
          <w:b/>
          <w:sz w:val="24"/>
          <w:szCs w:val="24"/>
          <w:lang w:val="en-US"/>
        </w:rPr>
        <w:t xml:space="preserve">The </w:t>
      </w:r>
      <w:r w:rsidR="00CB286C">
        <w:rPr>
          <w:rFonts w:ascii="Times New Roman" w:hAnsi="Times New Roman" w:cs="Times New Roman"/>
          <w:b/>
          <w:sz w:val="24"/>
          <w:szCs w:val="24"/>
          <w:lang w:val="en-US"/>
        </w:rPr>
        <w:t>S</w:t>
      </w:r>
      <w:r w:rsidRPr="002A7A53">
        <w:rPr>
          <w:rFonts w:ascii="Times New Roman" w:hAnsi="Times New Roman" w:cs="Times New Roman"/>
          <w:b/>
          <w:sz w:val="24"/>
          <w:szCs w:val="24"/>
          <w:lang w:val="en-US"/>
        </w:rPr>
        <w:t>urprise from the Results</w:t>
      </w:r>
    </w:p>
    <w:p w14:paraId="274F9DC1" w14:textId="536F23BB" w:rsidR="002A7A53" w:rsidRPr="002A7A53" w:rsidRDefault="002A7A53" w:rsidP="00CA6C54">
      <w:pPr>
        <w:spacing w:before="240" w:line="480" w:lineRule="auto"/>
        <w:rPr>
          <w:rFonts w:ascii="Times New Roman" w:hAnsi="Times New Roman" w:cs="Times New Roman"/>
          <w:sz w:val="24"/>
          <w:szCs w:val="24"/>
          <w:lang w:val="en-US"/>
        </w:rPr>
      </w:pPr>
      <w:r w:rsidRPr="002A7A53">
        <w:rPr>
          <w:rFonts w:ascii="Times New Roman" w:hAnsi="Times New Roman" w:cs="Times New Roman"/>
          <w:sz w:val="24"/>
          <w:szCs w:val="24"/>
          <w:lang w:val="en-US"/>
        </w:rPr>
        <w:t>The surprise I get about the study on the company is that all along before the company adopted the data set analysis (People Analytics) their biggest problem was on the employee turnaround every annually. Inception and piloting of this technology ha</w:t>
      </w:r>
      <w:r w:rsidR="0033569A">
        <w:rPr>
          <w:rFonts w:ascii="Times New Roman" w:hAnsi="Times New Roman" w:cs="Times New Roman"/>
          <w:sz w:val="24"/>
          <w:szCs w:val="24"/>
          <w:lang w:val="en-US"/>
        </w:rPr>
        <w:t>ve</w:t>
      </w:r>
      <w:r w:rsidRPr="002A7A53">
        <w:rPr>
          <w:rFonts w:ascii="Times New Roman" w:hAnsi="Times New Roman" w:cs="Times New Roman"/>
          <w:sz w:val="24"/>
          <w:szCs w:val="24"/>
          <w:lang w:val="en-US"/>
        </w:rPr>
        <w:t xml:space="preserve"> only in four months during the piloting achieved more than 100% customer turnout and raise in the profits. It comes as a surprise how rigorous the process can be and how fast enough the rewards can be realized to an organization that applies the use of this kind of technology (Gupta, Agarwal and Bagga, 2020).</w:t>
      </w:r>
    </w:p>
    <w:p w14:paraId="1283FFF9" w14:textId="2F797B6A" w:rsidR="004C6D12" w:rsidRDefault="0033569A" w:rsidP="00CA6C54">
      <w:pPr>
        <w:spacing w:before="24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Summary of my Perception</w:t>
      </w:r>
      <w:r w:rsidR="00174AD1">
        <w:rPr>
          <w:rFonts w:ascii="Times New Roman" w:hAnsi="Times New Roman" w:cs="Times New Roman"/>
          <w:b/>
          <w:sz w:val="24"/>
          <w:szCs w:val="24"/>
          <w:lang w:val="en-US"/>
        </w:rPr>
        <w:t xml:space="preserve"> Before and </w:t>
      </w:r>
      <w:proofErr w:type="spellStart"/>
      <w:r w:rsidR="00174AD1">
        <w:rPr>
          <w:rFonts w:ascii="Times New Roman" w:hAnsi="Times New Roman" w:cs="Times New Roman"/>
          <w:b/>
          <w:sz w:val="24"/>
          <w:szCs w:val="24"/>
          <w:lang w:val="en-US"/>
        </w:rPr>
        <w:t>Aftre</w:t>
      </w:r>
      <w:proofErr w:type="spellEnd"/>
      <w:r w:rsidR="00174AD1">
        <w:rPr>
          <w:rFonts w:ascii="Times New Roman" w:hAnsi="Times New Roman" w:cs="Times New Roman"/>
          <w:b/>
          <w:sz w:val="24"/>
          <w:szCs w:val="24"/>
          <w:lang w:val="en-US"/>
        </w:rPr>
        <w:t xml:space="preserve"> this Assignment</w:t>
      </w:r>
    </w:p>
    <w:p w14:paraId="46086C33" w14:textId="34785626" w:rsidR="006823A3" w:rsidRDefault="002A7A53" w:rsidP="00CA6C54">
      <w:pPr>
        <w:spacing w:before="240" w:line="480" w:lineRule="auto"/>
        <w:ind w:firstLine="720"/>
        <w:rPr>
          <w:rFonts w:ascii="Times New Roman" w:hAnsi="Times New Roman" w:cs="Times New Roman"/>
          <w:sz w:val="24"/>
          <w:szCs w:val="24"/>
          <w:lang w:val="en-US"/>
        </w:rPr>
      </w:pPr>
      <w:r w:rsidRPr="002A7A53">
        <w:rPr>
          <w:rFonts w:ascii="Times New Roman" w:hAnsi="Times New Roman" w:cs="Times New Roman"/>
          <w:sz w:val="24"/>
          <w:szCs w:val="24"/>
          <w:lang w:val="en-US"/>
        </w:rPr>
        <w:t>Before the assignment</w:t>
      </w:r>
      <w:r w:rsidR="00174AD1">
        <w:rPr>
          <w:rFonts w:ascii="Times New Roman" w:hAnsi="Times New Roman" w:cs="Times New Roman"/>
          <w:sz w:val="24"/>
          <w:szCs w:val="24"/>
          <w:lang w:val="en-US"/>
        </w:rPr>
        <w:t>,</w:t>
      </w:r>
      <w:r w:rsidRPr="002A7A53">
        <w:rPr>
          <w:rFonts w:ascii="Times New Roman" w:hAnsi="Times New Roman" w:cs="Times New Roman"/>
          <w:sz w:val="24"/>
          <w:szCs w:val="24"/>
          <w:lang w:val="en-US"/>
        </w:rPr>
        <w:t xml:space="preserve"> my take on the people analytics was just the ordinary thought of just another technology with no critical impacts. The kind of perception I had was that which assumed people analytics to be a </w:t>
      </w:r>
      <w:r w:rsidR="00594529" w:rsidRPr="002A7A53">
        <w:rPr>
          <w:rFonts w:ascii="Times New Roman" w:hAnsi="Times New Roman" w:cs="Times New Roman"/>
          <w:sz w:val="24"/>
          <w:szCs w:val="24"/>
          <w:lang w:val="en-US"/>
        </w:rPr>
        <w:t>publicity</w:t>
      </w:r>
      <w:r w:rsidR="00594529">
        <w:rPr>
          <w:rFonts w:ascii="Times New Roman" w:hAnsi="Times New Roman" w:cs="Times New Roman"/>
          <w:sz w:val="24"/>
          <w:szCs w:val="24"/>
          <w:lang w:val="en-US"/>
        </w:rPr>
        <w:t>-</w:t>
      </w:r>
      <w:r w:rsidR="00594529" w:rsidRPr="002A7A53">
        <w:rPr>
          <w:rFonts w:ascii="Times New Roman" w:hAnsi="Times New Roman" w:cs="Times New Roman"/>
          <w:sz w:val="24"/>
          <w:szCs w:val="24"/>
          <w:lang w:val="en-US"/>
        </w:rPr>
        <w:t>seeking tech</w:t>
      </w:r>
      <w:r w:rsidRPr="002A7A53">
        <w:rPr>
          <w:rFonts w:ascii="Times New Roman" w:hAnsi="Times New Roman" w:cs="Times New Roman"/>
          <w:sz w:val="24"/>
          <w:szCs w:val="24"/>
          <w:lang w:val="en-US"/>
        </w:rPr>
        <w:t xml:space="preserve"> for apparently no reason. That was until I did this paper. People analytics is one data system that should receive </w:t>
      </w:r>
      <w:r w:rsidR="00174AD1">
        <w:rPr>
          <w:rFonts w:ascii="Times New Roman" w:hAnsi="Times New Roman" w:cs="Times New Roman"/>
          <w:sz w:val="24"/>
          <w:szCs w:val="24"/>
          <w:lang w:val="en-US"/>
        </w:rPr>
        <w:t xml:space="preserve">the </w:t>
      </w:r>
      <w:r w:rsidRPr="002A7A53">
        <w:rPr>
          <w:rFonts w:ascii="Times New Roman" w:hAnsi="Times New Roman" w:cs="Times New Roman"/>
          <w:sz w:val="24"/>
          <w:szCs w:val="24"/>
          <w:lang w:val="en-US"/>
        </w:rPr>
        <w:t>entire accolade from the member employees to the top management even in conducting the dealings of the government</w:t>
      </w:r>
      <w:r w:rsidR="00174AD1">
        <w:rPr>
          <w:rFonts w:ascii="Times New Roman" w:hAnsi="Times New Roman" w:cs="Times New Roman"/>
          <w:sz w:val="24"/>
          <w:szCs w:val="24"/>
          <w:lang w:val="en-US"/>
        </w:rPr>
        <w:t>,</w:t>
      </w:r>
      <w:r w:rsidRPr="002A7A53">
        <w:rPr>
          <w:rFonts w:ascii="Times New Roman" w:hAnsi="Times New Roman" w:cs="Times New Roman"/>
          <w:sz w:val="24"/>
          <w:szCs w:val="24"/>
          <w:lang w:val="en-US"/>
        </w:rPr>
        <w:t xml:space="preserve"> as is posited by Melle (2016).</w:t>
      </w:r>
      <w:r w:rsidR="006823A3">
        <w:rPr>
          <w:rFonts w:ascii="Times New Roman" w:hAnsi="Times New Roman" w:cs="Times New Roman"/>
          <w:sz w:val="24"/>
          <w:szCs w:val="24"/>
          <w:lang w:val="en-US"/>
        </w:rPr>
        <w:br w:type="page"/>
      </w:r>
    </w:p>
    <w:p w14:paraId="3F353F02" w14:textId="280E420B" w:rsidR="004C6D12" w:rsidRDefault="002A7A53" w:rsidP="00CA6C54">
      <w:pPr>
        <w:spacing w:before="240" w:line="480" w:lineRule="auto"/>
        <w:jc w:val="center"/>
        <w:rPr>
          <w:rFonts w:ascii="Times New Roman" w:hAnsi="Times New Roman" w:cs="Times New Roman"/>
          <w:sz w:val="24"/>
          <w:szCs w:val="24"/>
          <w:lang w:val="en-US"/>
        </w:rPr>
      </w:pPr>
      <w:r w:rsidRPr="002A7A53">
        <w:rPr>
          <w:rFonts w:ascii="Times New Roman" w:hAnsi="Times New Roman" w:cs="Times New Roman"/>
          <w:sz w:val="24"/>
          <w:szCs w:val="24"/>
          <w:lang w:val="en-US"/>
        </w:rPr>
        <w:lastRenderedPageBreak/>
        <w:t>References</w:t>
      </w:r>
    </w:p>
    <w:p w14:paraId="4856123E" w14:textId="77777777" w:rsidR="00B02148" w:rsidRPr="002A7A53" w:rsidRDefault="00B02148" w:rsidP="00CA6C54">
      <w:pPr>
        <w:spacing w:before="240" w:line="480" w:lineRule="auto"/>
        <w:ind w:left="720" w:hanging="720"/>
        <w:rPr>
          <w:rFonts w:ascii="Times New Roman" w:hAnsi="Times New Roman" w:cs="Times New Roman"/>
          <w:sz w:val="24"/>
          <w:szCs w:val="24"/>
          <w:lang w:val="en-US"/>
        </w:rPr>
      </w:pPr>
      <w:r w:rsidRPr="002A7A53">
        <w:rPr>
          <w:rFonts w:ascii="Times New Roman" w:hAnsi="Times New Roman" w:cs="Times New Roman"/>
          <w:sz w:val="24"/>
          <w:szCs w:val="24"/>
          <w:lang w:val="en-US"/>
        </w:rPr>
        <w:t>Avella, J. T., Kebritchi, M., Nunn, S. G., &amp; Kanai, T. (2016). Learning analytics methods, benefits, and challenges in higher education: A systematic literature review. Online Learning, 20(2), 13-29.</w:t>
      </w:r>
    </w:p>
    <w:p w14:paraId="2906A466" w14:textId="77777777" w:rsidR="00B02148" w:rsidRPr="002A7A53" w:rsidRDefault="00B02148" w:rsidP="00CA6C54">
      <w:pPr>
        <w:spacing w:before="240" w:line="480" w:lineRule="auto"/>
        <w:ind w:left="720" w:hanging="720"/>
        <w:rPr>
          <w:rFonts w:ascii="Times New Roman" w:hAnsi="Times New Roman" w:cs="Times New Roman"/>
          <w:sz w:val="24"/>
          <w:szCs w:val="24"/>
          <w:lang w:val="en-US"/>
        </w:rPr>
      </w:pPr>
      <w:r w:rsidRPr="002A7A53">
        <w:rPr>
          <w:rFonts w:ascii="Times New Roman" w:hAnsi="Times New Roman" w:cs="Times New Roman"/>
          <w:sz w:val="24"/>
          <w:szCs w:val="24"/>
          <w:lang w:val="en-US"/>
        </w:rPr>
        <w:t xml:space="preserve">Gupta, P., Agarwal, A., &amp; Bagga, T. (2020). Business Analytics Applications &amp; Customer Analytics usage in Retail Industry. Tathapi with ISSN 2320-0693 is an UGC </w:t>
      </w:r>
      <w:smartTag w:uri="urn:schemas-microsoft-com:office:smarttags" w:element="stockticker">
        <w:r w:rsidRPr="002A7A53">
          <w:rPr>
            <w:rFonts w:ascii="Times New Roman" w:hAnsi="Times New Roman" w:cs="Times New Roman"/>
            <w:sz w:val="24"/>
            <w:szCs w:val="24"/>
            <w:lang w:val="en-US"/>
          </w:rPr>
          <w:t>CARE</w:t>
        </w:r>
      </w:smartTag>
      <w:r w:rsidRPr="002A7A53">
        <w:rPr>
          <w:rFonts w:ascii="Times New Roman" w:hAnsi="Times New Roman" w:cs="Times New Roman"/>
          <w:sz w:val="24"/>
          <w:szCs w:val="24"/>
          <w:lang w:val="en-US"/>
        </w:rPr>
        <w:t xml:space="preserve"> Journal, 19(6), 121-134.</w:t>
      </w:r>
    </w:p>
    <w:p w14:paraId="7EDDA8A7" w14:textId="1E48CAA1" w:rsidR="00B02148" w:rsidRPr="002A7A53" w:rsidRDefault="00B02148" w:rsidP="00CA6C54">
      <w:pPr>
        <w:spacing w:before="240" w:line="480" w:lineRule="auto"/>
        <w:ind w:left="720" w:hanging="720"/>
        <w:rPr>
          <w:rFonts w:ascii="Times New Roman" w:hAnsi="Times New Roman" w:cs="Times New Roman"/>
          <w:sz w:val="24"/>
          <w:szCs w:val="24"/>
          <w:lang w:val="en-US"/>
        </w:rPr>
      </w:pPr>
      <w:r w:rsidRPr="002A7A53">
        <w:rPr>
          <w:rFonts w:ascii="Times New Roman" w:hAnsi="Times New Roman" w:cs="Times New Roman"/>
          <w:sz w:val="24"/>
          <w:szCs w:val="24"/>
          <w:lang w:val="en-US"/>
        </w:rPr>
        <w:t xml:space="preserve">Jamil, L. C., Vieira, A. A. P., &amp; Xavier, A. J. D. (2019). Reflecting on analytics impacts on information architecture contexts as a source of business modelling for healthcare services. In Handbook of Research on Expanding Business Opportunities </w:t>
      </w:r>
      <w:r w:rsidR="00401014" w:rsidRPr="002A7A53">
        <w:rPr>
          <w:rFonts w:ascii="Times New Roman" w:hAnsi="Times New Roman" w:cs="Times New Roman"/>
          <w:sz w:val="24"/>
          <w:szCs w:val="24"/>
          <w:lang w:val="en-US"/>
        </w:rPr>
        <w:t>with</w:t>
      </w:r>
      <w:r w:rsidRPr="002A7A53">
        <w:rPr>
          <w:rFonts w:ascii="Times New Roman" w:hAnsi="Times New Roman" w:cs="Times New Roman"/>
          <w:sz w:val="24"/>
          <w:szCs w:val="24"/>
          <w:lang w:val="en-US"/>
        </w:rPr>
        <w:t xml:space="preserve"> Information Systems and Analytics (pp. 145-166). IGI Global.</w:t>
      </w:r>
    </w:p>
    <w:p w14:paraId="189C1970" w14:textId="77777777" w:rsidR="00B02148" w:rsidRPr="002A7A53" w:rsidRDefault="00B02148" w:rsidP="00CA6C54">
      <w:pPr>
        <w:spacing w:before="240" w:line="480" w:lineRule="auto"/>
        <w:ind w:left="720" w:hanging="720"/>
        <w:rPr>
          <w:rFonts w:ascii="Times New Roman" w:hAnsi="Times New Roman" w:cs="Times New Roman"/>
          <w:sz w:val="24"/>
          <w:szCs w:val="24"/>
          <w:lang w:val="en-US"/>
        </w:rPr>
      </w:pPr>
      <w:r w:rsidRPr="002A7A53">
        <w:rPr>
          <w:rFonts w:ascii="Times New Roman" w:hAnsi="Times New Roman" w:cs="Times New Roman"/>
          <w:sz w:val="24"/>
          <w:szCs w:val="24"/>
          <w:lang w:val="en-US"/>
        </w:rPr>
        <w:t xml:space="preserve"> Melle,V. P. (2016). Praise for People Analytics in the Era of Big Data.</w:t>
      </w:r>
    </w:p>
    <w:p w14:paraId="3788A073" w14:textId="77777777" w:rsidR="00B02148" w:rsidRDefault="00B02148" w:rsidP="00CA6C54">
      <w:pPr>
        <w:spacing w:before="240" w:line="480" w:lineRule="auto"/>
        <w:ind w:left="720" w:hanging="720"/>
        <w:rPr>
          <w:rFonts w:ascii="Times New Roman" w:hAnsi="Times New Roman" w:cs="Times New Roman"/>
          <w:sz w:val="24"/>
          <w:szCs w:val="24"/>
          <w:lang w:val="en-US"/>
        </w:rPr>
      </w:pPr>
      <w:r w:rsidRPr="002A7A53">
        <w:rPr>
          <w:rFonts w:ascii="Times New Roman" w:hAnsi="Times New Roman" w:cs="Times New Roman"/>
          <w:sz w:val="24"/>
          <w:szCs w:val="24"/>
          <w:lang w:val="en-US"/>
        </w:rPr>
        <w:t xml:space="preserve">Walden University (Producer). (2019). Professional perspectives: Effective problem solving with analytics [Video file]. In HR Analytics. Retrieved from </w:t>
      </w:r>
      <w:hyperlink r:id="rId6" w:history="1">
        <w:r w:rsidRPr="00E7312C">
          <w:rPr>
            <w:rStyle w:val="Hyperlink"/>
            <w:rFonts w:ascii="Times New Roman" w:hAnsi="Times New Roman" w:cs="Times New Roman"/>
            <w:sz w:val="24"/>
            <w:szCs w:val="24"/>
            <w:lang w:val="en-US"/>
          </w:rPr>
          <w:t>https://mym.cdn.laureate-media.com/2dett4d/Walden/MHRM/PROG/Global_Protech/index.html</w:t>
        </w:r>
      </w:hyperlink>
    </w:p>
    <w:sectPr w:rsidR="00B02148" w:rsidSect="0020374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67D4DD" w14:textId="77777777" w:rsidR="00F8421D" w:rsidRDefault="00F8421D" w:rsidP="0020374A">
      <w:pPr>
        <w:spacing w:after="0" w:line="240" w:lineRule="auto"/>
      </w:pPr>
      <w:r>
        <w:separator/>
      </w:r>
    </w:p>
  </w:endnote>
  <w:endnote w:type="continuationSeparator" w:id="0">
    <w:p w14:paraId="67E42B40" w14:textId="77777777" w:rsidR="00F8421D" w:rsidRDefault="00F8421D" w:rsidP="00203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6B837" w14:textId="77777777" w:rsidR="00F8421D" w:rsidRDefault="00F8421D" w:rsidP="0020374A">
      <w:pPr>
        <w:spacing w:after="0" w:line="240" w:lineRule="auto"/>
      </w:pPr>
      <w:r>
        <w:separator/>
      </w:r>
    </w:p>
  </w:footnote>
  <w:footnote w:type="continuationSeparator" w:id="0">
    <w:p w14:paraId="199F17A0" w14:textId="77777777" w:rsidR="00F8421D" w:rsidRDefault="00F8421D" w:rsidP="00203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2909612"/>
      <w:docPartObj>
        <w:docPartGallery w:val="Page Numbers (Top of Page)"/>
        <w:docPartUnique/>
      </w:docPartObj>
    </w:sdtPr>
    <w:sdtEndPr>
      <w:rPr>
        <w:noProof/>
      </w:rPr>
    </w:sdtEndPr>
    <w:sdtContent>
      <w:p w14:paraId="5D73D208" w14:textId="026F27DA" w:rsidR="0020374A" w:rsidRPr="0020374A" w:rsidRDefault="0020374A" w:rsidP="0020374A">
        <w:pPr>
          <w:pStyle w:val="Header"/>
          <w:jc w:val="right"/>
          <w:rPr>
            <w:rFonts w:ascii="Times New Roman" w:hAnsi="Times New Roman" w:cs="Times New Roman"/>
            <w:sz w:val="24"/>
            <w:szCs w:val="24"/>
          </w:rPr>
        </w:pPr>
        <w:r w:rsidRPr="0020374A">
          <w:rPr>
            <w:rFonts w:ascii="Times New Roman" w:hAnsi="Times New Roman" w:cs="Times New Roman"/>
            <w:sz w:val="24"/>
            <w:szCs w:val="24"/>
            <w:lang w:val="en-US"/>
          </w:rPr>
          <w:t>PEOPLE ANALYTICS</w:t>
        </w:r>
        <w:r>
          <w:rPr>
            <w:rFonts w:ascii="Times New Roman" w:hAnsi="Times New Roman" w:cs="Times New Roman"/>
            <w:sz w:val="24"/>
            <w:szCs w:val="24"/>
          </w:rPr>
          <w:tab/>
        </w:r>
        <w:r>
          <w:rPr>
            <w:rFonts w:ascii="Times New Roman" w:hAnsi="Times New Roman" w:cs="Times New Roman"/>
            <w:sz w:val="24"/>
            <w:szCs w:val="24"/>
          </w:rPr>
          <w:tab/>
        </w:r>
        <w:r w:rsidRPr="0020374A">
          <w:rPr>
            <w:rFonts w:ascii="Times New Roman" w:hAnsi="Times New Roman" w:cs="Times New Roman"/>
            <w:sz w:val="24"/>
            <w:szCs w:val="24"/>
          </w:rPr>
          <w:fldChar w:fldCharType="begin"/>
        </w:r>
        <w:r w:rsidRPr="0020374A">
          <w:rPr>
            <w:rFonts w:ascii="Times New Roman" w:hAnsi="Times New Roman" w:cs="Times New Roman"/>
            <w:sz w:val="24"/>
            <w:szCs w:val="24"/>
          </w:rPr>
          <w:instrText xml:space="preserve"> PAGE   \* MERGEFORMAT </w:instrText>
        </w:r>
        <w:r w:rsidRPr="0020374A">
          <w:rPr>
            <w:rFonts w:ascii="Times New Roman" w:hAnsi="Times New Roman" w:cs="Times New Roman"/>
            <w:sz w:val="24"/>
            <w:szCs w:val="24"/>
          </w:rPr>
          <w:fldChar w:fldCharType="separate"/>
        </w:r>
        <w:r w:rsidRPr="0020374A">
          <w:rPr>
            <w:rFonts w:ascii="Times New Roman" w:hAnsi="Times New Roman" w:cs="Times New Roman"/>
            <w:noProof/>
            <w:sz w:val="24"/>
            <w:szCs w:val="24"/>
          </w:rPr>
          <w:t>2</w:t>
        </w:r>
        <w:r w:rsidRPr="0020374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05759635"/>
      <w:docPartObj>
        <w:docPartGallery w:val="Page Numbers (Top of Page)"/>
        <w:docPartUnique/>
      </w:docPartObj>
    </w:sdtPr>
    <w:sdtEndPr>
      <w:rPr>
        <w:noProof/>
      </w:rPr>
    </w:sdtEndPr>
    <w:sdtContent>
      <w:p w14:paraId="0B7CD98E" w14:textId="755CE280" w:rsidR="0020374A" w:rsidRPr="0020374A" w:rsidRDefault="0020374A" w:rsidP="0020374A">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20374A">
          <w:rPr>
            <w:rFonts w:ascii="Times New Roman" w:hAnsi="Times New Roman" w:cs="Times New Roman"/>
            <w:sz w:val="24"/>
            <w:szCs w:val="24"/>
            <w:lang w:val="en-US"/>
          </w:rPr>
          <w:t>PEOPLE ANALYTICS</w:t>
        </w:r>
        <w:r>
          <w:rPr>
            <w:rFonts w:ascii="Times New Roman" w:hAnsi="Times New Roman" w:cs="Times New Roman"/>
            <w:sz w:val="24"/>
            <w:szCs w:val="24"/>
          </w:rPr>
          <w:tab/>
        </w:r>
        <w:r>
          <w:rPr>
            <w:rFonts w:ascii="Times New Roman" w:hAnsi="Times New Roman" w:cs="Times New Roman"/>
            <w:sz w:val="24"/>
            <w:szCs w:val="24"/>
          </w:rPr>
          <w:tab/>
        </w:r>
        <w:r w:rsidRPr="0020374A">
          <w:rPr>
            <w:rFonts w:ascii="Times New Roman" w:hAnsi="Times New Roman" w:cs="Times New Roman"/>
            <w:sz w:val="24"/>
            <w:szCs w:val="24"/>
          </w:rPr>
          <w:fldChar w:fldCharType="begin"/>
        </w:r>
        <w:r w:rsidRPr="0020374A">
          <w:rPr>
            <w:rFonts w:ascii="Times New Roman" w:hAnsi="Times New Roman" w:cs="Times New Roman"/>
            <w:sz w:val="24"/>
            <w:szCs w:val="24"/>
          </w:rPr>
          <w:instrText xml:space="preserve"> PAGE   \* MERGEFORMAT </w:instrText>
        </w:r>
        <w:r w:rsidRPr="0020374A">
          <w:rPr>
            <w:rFonts w:ascii="Times New Roman" w:hAnsi="Times New Roman" w:cs="Times New Roman"/>
            <w:sz w:val="24"/>
            <w:szCs w:val="24"/>
          </w:rPr>
          <w:fldChar w:fldCharType="separate"/>
        </w:r>
        <w:r w:rsidRPr="0020374A">
          <w:rPr>
            <w:rFonts w:ascii="Times New Roman" w:hAnsi="Times New Roman" w:cs="Times New Roman"/>
            <w:noProof/>
            <w:sz w:val="24"/>
            <w:szCs w:val="24"/>
          </w:rPr>
          <w:t>2</w:t>
        </w:r>
        <w:r w:rsidRPr="0020374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zNDAyNzK0NDG0NDNS0lEKTi0uzszPAykwrgUARd8jdywAAAA="/>
  </w:docVars>
  <w:rsids>
    <w:rsidRoot w:val="0017791F"/>
    <w:rsid w:val="000079DC"/>
    <w:rsid w:val="00025301"/>
    <w:rsid w:val="0006307F"/>
    <w:rsid w:val="00110383"/>
    <w:rsid w:val="00174AD1"/>
    <w:rsid w:val="0017791F"/>
    <w:rsid w:val="0020374A"/>
    <w:rsid w:val="00220E7C"/>
    <w:rsid w:val="0022398D"/>
    <w:rsid w:val="002A7A53"/>
    <w:rsid w:val="0033569A"/>
    <w:rsid w:val="003805CC"/>
    <w:rsid w:val="00401014"/>
    <w:rsid w:val="004C6D12"/>
    <w:rsid w:val="00594529"/>
    <w:rsid w:val="00644C52"/>
    <w:rsid w:val="006823A3"/>
    <w:rsid w:val="00701D9D"/>
    <w:rsid w:val="00783275"/>
    <w:rsid w:val="007B068C"/>
    <w:rsid w:val="00B02148"/>
    <w:rsid w:val="00BD3A04"/>
    <w:rsid w:val="00CA6C54"/>
    <w:rsid w:val="00CB286C"/>
    <w:rsid w:val="00D6373A"/>
    <w:rsid w:val="00E72AE3"/>
    <w:rsid w:val="00F10261"/>
    <w:rsid w:val="00F1127F"/>
    <w:rsid w:val="00F8421D"/>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EEE2700"/>
  <w15:chartTrackingRefBased/>
  <w15:docId w15:val="{1ECA03E7-7D89-421C-AB9C-3CFDDB17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7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374A"/>
  </w:style>
  <w:style w:type="paragraph" w:styleId="Footer">
    <w:name w:val="footer"/>
    <w:basedOn w:val="Normal"/>
    <w:link w:val="FooterChar"/>
    <w:uiPriority w:val="99"/>
    <w:unhideWhenUsed/>
    <w:rsid w:val="002037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374A"/>
  </w:style>
  <w:style w:type="character" w:styleId="Hyperlink">
    <w:name w:val="Hyperlink"/>
    <w:basedOn w:val="DefaultParagraphFont"/>
    <w:uiPriority w:val="99"/>
    <w:unhideWhenUsed/>
    <w:rsid w:val="004C6D12"/>
    <w:rPr>
      <w:color w:val="0563C1" w:themeColor="hyperlink"/>
      <w:u w:val="single"/>
    </w:rPr>
  </w:style>
  <w:style w:type="character" w:styleId="UnresolvedMention">
    <w:name w:val="Unresolved Mention"/>
    <w:basedOn w:val="DefaultParagraphFont"/>
    <w:uiPriority w:val="99"/>
    <w:semiHidden/>
    <w:unhideWhenUsed/>
    <w:rsid w:val="004C6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m.cdn.laureate-media.com/2dett4d/Walden/MHRM/PROG/Global_Protech/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1293</Words>
  <Characters>7372</Characters>
  <Application>Microsoft Office Word</Application>
  <DocSecurity>0</DocSecurity>
  <Lines>61</Lines>
  <Paragraphs>17</Paragraphs>
  <ScaleCrop>false</ScaleCrop>
  <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31</cp:revision>
  <dcterms:created xsi:type="dcterms:W3CDTF">2020-05-11T17:04:00Z</dcterms:created>
  <dcterms:modified xsi:type="dcterms:W3CDTF">2020-05-11T18:04:00Z</dcterms:modified>
</cp:coreProperties>
</file>